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AE7FD">
      <w:pPr>
        <w:spacing w:after="62" w:afterLines="20" w:line="440" w:lineRule="exact"/>
        <w:rPr>
          <w:rFonts w:hint="eastAsia" w:ascii="黑体" w:hAnsi="仿宋" w:eastAsia="黑体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sz w:val="30"/>
          <w:szCs w:val="30"/>
        </w:rPr>
        <w:t xml:space="preserve">附件2：  </w:t>
      </w:r>
      <w:r>
        <w:rPr>
          <w:rFonts w:hint="eastAsia" w:ascii="黑体" w:hAnsi="仿宋" w:eastAsia="黑体"/>
          <w:sz w:val="30"/>
          <w:szCs w:val="30"/>
        </w:rPr>
        <w:t xml:space="preserve">         </w:t>
      </w:r>
    </w:p>
    <w:p w14:paraId="01463E39">
      <w:pPr>
        <w:spacing w:after="62" w:afterLines="20" w:line="440" w:lineRule="exact"/>
        <w:jc w:val="center"/>
        <w:rPr>
          <w:rFonts w:hint="eastAsia" w:ascii="黑体" w:hAnsi="仿宋" w:eastAsia="黑体"/>
          <w:b/>
          <w:w w:val="99"/>
          <w:sz w:val="32"/>
        </w:rPr>
      </w:pPr>
      <w:bookmarkStart w:id="0" w:name="_GoBack"/>
      <w:r>
        <w:rPr>
          <w:rFonts w:hint="eastAsia" w:ascii="黑体" w:hAnsi="仿宋" w:eastAsia="黑体"/>
          <w:b/>
          <w:w w:val="99"/>
          <w:sz w:val="32"/>
        </w:rPr>
        <w:t>培训班报名及缺陷答疑回执单</w:t>
      </w:r>
      <w:bookmarkEnd w:id="0"/>
    </w:p>
    <w:tbl>
      <w:tblPr>
        <w:tblStyle w:val="4"/>
        <w:tblW w:w="96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2395"/>
        <w:gridCol w:w="623"/>
        <w:gridCol w:w="1276"/>
        <w:gridCol w:w="3887"/>
      </w:tblGrid>
      <w:tr w14:paraId="3376A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1513" w:type="dxa"/>
            <w:noWrap w:val="0"/>
            <w:vAlign w:val="center"/>
          </w:tcPr>
          <w:p w14:paraId="41EBEAC6">
            <w:pPr>
              <w:pStyle w:val="6"/>
              <w:spacing w:line="289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6247BDA2">
            <w:pPr>
              <w:pStyle w:val="6"/>
              <w:spacing w:line="289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28F74A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atLeast"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887" w:type="dxa"/>
            <w:tcBorders>
              <w:bottom w:val="single" w:color="auto" w:sz="4" w:space="0"/>
            </w:tcBorders>
            <w:noWrap w:val="0"/>
            <w:vAlign w:val="center"/>
          </w:tcPr>
          <w:p w14:paraId="144AC70F">
            <w:pPr>
              <w:pStyle w:val="6"/>
              <w:spacing w:line="289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1F81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  <w:jc w:val="center"/>
        </w:trPr>
        <w:tc>
          <w:tcPr>
            <w:tcW w:w="1513" w:type="dxa"/>
            <w:noWrap w:val="0"/>
            <w:vAlign w:val="center"/>
          </w:tcPr>
          <w:p w14:paraId="2BD3E853">
            <w:pPr>
              <w:pStyle w:val="6"/>
              <w:spacing w:line="289" w:lineRule="atLeast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统一信用代码（税号）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684E2DD5">
            <w:pPr>
              <w:pStyle w:val="6"/>
              <w:spacing w:line="289" w:lineRule="atLeast"/>
              <w:jc w:val="center"/>
              <w:textAlignment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0AE58C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atLeast"/>
              <w:ind w:firstLine="0" w:firstLineChars="0"/>
              <w:jc w:val="center"/>
              <w:textAlignment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887" w:type="dxa"/>
            <w:tcBorders>
              <w:bottom w:val="single" w:color="auto" w:sz="4" w:space="0"/>
            </w:tcBorders>
            <w:noWrap w:val="0"/>
            <w:vAlign w:val="center"/>
          </w:tcPr>
          <w:p w14:paraId="35D3814C">
            <w:pPr>
              <w:pStyle w:val="6"/>
              <w:spacing w:line="289" w:lineRule="atLeast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（用于接收电子发票）</w:t>
            </w:r>
          </w:p>
        </w:tc>
      </w:tr>
      <w:tr w14:paraId="63574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513" w:type="dxa"/>
            <w:noWrap w:val="0"/>
            <w:vAlign w:val="center"/>
          </w:tcPr>
          <w:p w14:paraId="4D638BE6">
            <w:pPr>
              <w:pStyle w:val="6"/>
              <w:spacing w:line="289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6820F0F5">
            <w:pPr>
              <w:pStyle w:val="6"/>
              <w:spacing w:line="289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5B9528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atLeast"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3887" w:type="dxa"/>
            <w:noWrap w:val="0"/>
            <w:vAlign w:val="center"/>
          </w:tcPr>
          <w:p w14:paraId="00808DC1">
            <w:pPr>
              <w:pStyle w:val="6"/>
              <w:spacing w:line="289" w:lineRule="atLeast"/>
              <w:jc w:val="both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6814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513" w:type="dxa"/>
            <w:noWrap w:val="0"/>
            <w:vAlign w:val="center"/>
          </w:tcPr>
          <w:p w14:paraId="6A666FB8">
            <w:pPr>
              <w:pStyle w:val="6"/>
              <w:spacing w:line="289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6B66105C">
            <w:pPr>
              <w:pStyle w:val="6"/>
              <w:spacing w:line="289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F569A6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atLeast"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3887" w:type="dxa"/>
            <w:noWrap w:val="0"/>
            <w:vAlign w:val="center"/>
          </w:tcPr>
          <w:p w14:paraId="2ABA3CB5">
            <w:pPr>
              <w:pStyle w:val="6"/>
              <w:spacing w:line="289" w:lineRule="atLeast"/>
              <w:jc w:val="both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B146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1513" w:type="dxa"/>
            <w:noWrap w:val="0"/>
            <w:vAlign w:val="center"/>
          </w:tcPr>
          <w:p w14:paraId="0F933721">
            <w:pPr>
              <w:pStyle w:val="6"/>
              <w:spacing w:line="289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592F1C16">
            <w:pPr>
              <w:pStyle w:val="6"/>
              <w:spacing w:line="289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6B74C0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atLeast"/>
              <w:ind w:firstLine="0" w:firstLineChars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3887" w:type="dxa"/>
            <w:noWrap w:val="0"/>
            <w:vAlign w:val="center"/>
          </w:tcPr>
          <w:p w14:paraId="40D20950">
            <w:pPr>
              <w:pStyle w:val="6"/>
              <w:spacing w:line="289" w:lineRule="atLeast"/>
              <w:jc w:val="both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DB11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1513" w:type="dxa"/>
            <w:noWrap w:val="0"/>
            <w:vAlign w:val="center"/>
          </w:tcPr>
          <w:p w14:paraId="047724DD">
            <w:pPr>
              <w:pStyle w:val="6"/>
              <w:spacing w:line="289" w:lineRule="atLeas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生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产</w:t>
            </w:r>
          </w:p>
          <w:p w14:paraId="2A89CAA0">
            <w:pPr>
              <w:pStyle w:val="6"/>
              <w:spacing w:line="289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艺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33DE6D67">
            <w:pPr>
              <w:pStyle w:val="6"/>
              <w:spacing w:line="289" w:lineRule="atLeast"/>
              <w:jc w:val="both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□粘土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砂型</w:t>
            </w:r>
          </w:p>
          <w:p w14:paraId="5482992C">
            <w:pPr>
              <w:pStyle w:val="6"/>
              <w:spacing w:line="289" w:lineRule="atLeast"/>
              <w:jc w:val="both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□树脂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砂型</w:t>
            </w:r>
          </w:p>
          <w:p w14:paraId="59645D4F">
            <w:pPr>
              <w:pStyle w:val="6"/>
              <w:spacing w:line="289" w:lineRule="atLeast"/>
              <w:jc w:val="both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其它</w:t>
            </w:r>
          </w:p>
        </w:tc>
        <w:tc>
          <w:tcPr>
            <w:tcW w:w="1276" w:type="dxa"/>
            <w:noWrap w:val="0"/>
            <w:vAlign w:val="center"/>
          </w:tcPr>
          <w:p w14:paraId="02E9A79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atLeast"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材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质</w:t>
            </w:r>
          </w:p>
        </w:tc>
        <w:tc>
          <w:tcPr>
            <w:tcW w:w="3887" w:type="dxa"/>
            <w:noWrap w:val="0"/>
            <w:tcMar>
              <w:left w:w="57" w:type="dxa"/>
              <w:right w:w="57" w:type="dxa"/>
            </w:tcMar>
            <w:vAlign w:val="center"/>
          </w:tcPr>
          <w:p w14:paraId="6AD1FA36">
            <w:pPr>
              <w:pStyle w:val="6"/>
              <w:spacing w:line="289" w:lineRule="atLeast"/>
              <w:jc w:val="both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灰铁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球铁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可锻铸铁</w:t>
            </w:r>
          </w:p>
          <w:p w14:paraId="27D19238">
            <w:pPr>
              <w:pStyle w:val="6"/>
              <w:spacing w:line="289" w:lineRule="atLeast"/>
              <w:jc w:val="both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B3E5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13" w:type="dxa"/>
            <w:noWrap w:val="0"/>
            <w:vAlign w:val="center"/>
          </w:tcPr>
          <w:p w14:paraId="5F39D2BF">
            <w:pPr>
              <w:pStyle w:val="6"/>
              <w:spacing w:line="289" w:lineRule="atLeas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冲天炉设备</w:t>
            </w:r>
          </w:p>
        </w:tc>
        <w:tc>
          <w:tcPr>
            <w:tcW w:w="8181" w:type="dxa"/>
            <w:gridSpan w:val="4"/>
            <w:noWrap w:val="0"/>
            <w:vAlign w:val="center"/>
          </w:tcPr>
          <w:p w14:paraId="1615149D">
            <w:pPr>
              <w:pStyle w:val="6"/>
              <w:spacing w:line="289" w:lineRule="atLeast"/>
              <w:ind w:firstLine="480" w:firstLineChars="200"/>
              <w:jc w:val="both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  □中频感应电炉   □双联熔炼  □其它</w:t>
            </w:r>
          </w:p>
        </w:tc>
      </w:tr>
      <w:tr w14:paraId="04F2D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  <w:jc w:val="center"/>
        </w:trPr>
        <w:tc>
          <w:tcPr>
            <w:tcW w:w="1513" w:type="dxa"/>
            <w:noWrap w:val="0"/>
            <w:vAlign w:val="center"/>
          </w:tcPr>
          <w:p w14:paraId="036CA90F">
            <w:pPr>
              <w:pStyle w:val="6"/>
              <w:spacing w:line="289" w:lineRule="atLeas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铸</w:t>
            </w:r>
          </w:p>
          <w:p w14:paraId="16D6F60E">
            <w:pPr>
              <w:pStyle w:val="6"/>
              <w:spacing w:line="289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件</w:t>
            </w:r>
          </w:p>
          <w:p w14:paraId="28D38C9C">
            <w:pPr>
              <w:pStyle w:val="6"/>
              <w:spacing w:line="289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缺</w:t>
            </w:r>
          </w:p>
          <w:p w14:paraId="78F062A4">
            <w:pPr>
              <w:pStyle w:val="6"/>
              <w:spacing w:line="289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陷</w:t>
            </w:r>
          </w:p>
        </w:tc>
        <w:tc>
          <w:tcPr>
            <w:tcW w:w="8181" w:type="dxa"/>
            <w:gridSpan w:val="4"/>
            <w:noWrap w:val="0"/>
            <w:vAlign w:val="center"/>
          </w:tcPr>
          <w:p w14:paraId="40CF2634">
            <w:pPr>
              <w:pStyle w:val="6"/>
              <w:spacing w:line="289" w:lineRule="atLeast"/>
              <w:jc w:val="both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气孔：包括皮下、表面、内部气孔</w:t>
            </w:r>
          </w:p>
          <w:p w14:paraId="286AF742">
            <w:pPr>
              <w:pStyle w:val="6"/>
              <w:spacing w:line="289" w:lineRule="atLeast"/>
              <w:jc w:val="both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缩孔、缩松</w:t>
            </w:r>
          </w:p>
          <w:p w14:paraId="77641CB5">
            <w:pPr>
              <w:pStyle w:val="6"/>
              <w:spacing w:line="289" w:lineRule="atLeast"/>
              <w:jc w:val="both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裂纹、变形</w:t>
            </w:r>
          </w:p>
          <w:p w14:paraId="1281017E">
            <w:pPr>
              <w:pStyle w:val="6"/>
              <w:spacing w:line="289" w:lineRule="atLeast"/>
              <w:jc w:val="both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表面粗糙、粘砂</w:t>
            </w:r>
          </w:p>
          <w:p w14:paraId="4737C1FC">
            <w:pPr>
              <w:pStyle w:val="6"/>
              <w:spacing w:line="289" w:lineRule="atLeast"/>
              <w:jc w:val="both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夹砂、结疤、毛刺</w:t>
            </w:r>
          </w:p>
          <w:p w14:paraId="615A1CEB">
            <w:pPr>
              <w:pStyle w:val="6"/>
              <w:spacing w:line="289" w:lineRule="atLeast"/>
              <w:jc w:val="both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冷豆、夹渣、砂眼等</w:t>
            </w:r>
          </w:p>
          <w:p w14:paraId="529FB6DC">
            <w:pPr>
              <w:pStyle w:val="6"/>
              <w:spacing w:line="289" w:lineRule="atLeast"/>
              <w:jc w:val="both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其它</w:t>
            </w:r>
          </w:p>
        </w:tc>
      </w:tr>
      <w:tr w14:paraId="37807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1513" w:type="dxa"/>
            <w:noWrap w:val="0"/>
            <w:vAlign w:val="center"/>
          </w:tcPr>
          <w:p w14:paraId="1F79247F">
            <w:pPr>
              <w:pStyle w:val="6"/>
              <w:spacing w:line="289" w:lineRule="atLeas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咨</w:t>
            </w:r>
          </w:p>
          <w:p w14:paraId="06789F3F">
            <w:pPr>
              <w:pStyle w:val="6"/>
              <w:spacing w:line="289" w:lineRule="atLeas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询</w:t>
            </w:r>
          </w:p>
          <w:p w14:paraId="61BFEE3E">
            <w:pPr>
              <w:pStyle w:val="6"/>
              <w:spacing w:line="289" w:lineRule="atLeas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内</w:t>
            </w:r>
          </w:p>
          <w:p w14:paraId="39733888">
            <w:pPr>
              <w:pStyle w:val="6"/>
              <w:spacing w:line="289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818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70FD11CA">
            <w:pPr>
              <w:pStyle w:val="6"/>
              <w:spacing w:line="289" w:lineRule="atLeast"/>
              <w:jc w:val="both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2E43E830">
            <w:pPr>
              <w:pStyle w:val="6"/>
              <w:spacing w:line="289" w:lineRule="atLeast"/>
              <w:jc w:val="both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136F329F">
            <w:pPr>
              <w:pStyle w:val="6"/>
              <w:spacing w:line="289" w:lineRule="atLeast"/>
              <w:jc w:val="both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7F4811FA">
            <w:pPr>
              <w:pStyle w:val="6"/>
              <w:spacing w:line="289" w:lineRule="atLeast"/>
              <w:jc w:val="both"/>
              <w:textAlignment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注明咨询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内容（包括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铸件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产品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名称、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主要尺寸、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材质、生产工艺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及存在的主要缺陷，可另附照片）</w:t>
            </w:r>
          </w:p>
        </w:tc>
      </w:tr>
      <w:tr w14:paraId="43A63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513" w:type="dxa"/>
            <w:noWrap w:val="0"/>
            <w:vAlign w:val="center"/>
          </w:tcPr>
          <w:p w14:paraId="1E810A00"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是否参加培训期间的</w:t>
            </w:r>
          </w:p>
          <w:p w14:paraId="0FB8C0A3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宣传展示</w:t>
            </w:r>
          </w:p>
        </w:tc>
        <w:tc>
          <w:tcPr>
            <w:tcW w:w="8181" w:type="dxa"/>
            <w:gridSpan w:val="4"/>
            <w:noWrap w:val="0"/>
            <w:vAlign w:val="center"/>
          </w:tcPr>
          <w:p w14:paraId="6E96BAF2">
            <w:pPr>
              <w:pStyle w:val="6"/>
              <w:spacing w:line="289" w:lineRule="atLeast"/>
              <w:ind w:firstLine="2640" w:firstLineChars="1100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□是             □否</w:t>
            </w:r>
          </w:p>
          <w:p w14:paraId="7F180F0B">
            <w:pPr>
              <w:pStyle w:val="6"/>
              <w:spacing w:line="289" w:lineRule="atLeast"/>
              <w:jc w:val="right"/>
              <w:textAlignment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vertAlign w:val="subscript"/>
              </w:rPr>
              <w:t>（为保障更多企业有宣传展示机会每企业只限选择一个展位）</w:t>
            </w:r>
          </w:p>
        </w:tc>
      </w:tr>
      <w:tr w14:paraId="67DEC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513" w:type="dxa"/>
            <w:noWrap w:val="0"/>
            <w:vAlign w:val="center"/>
          </w:tcPr>
          <w:p w14:paraId="0EA6623E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人员到达</w:t>
            </w:r>
          </w:p>
          <w:p w14:paraId="43B674D5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2395" w:type="dxa"/>
            <w:noWrap w:val="0"/>
            <w:vAlign w:val="center"/>
          </w:tcPr>
          <w:p w14:paraId="1D13546F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8月（  ）日</w:t>
            </w:r>
          </w:p>
          <w:p w14:paraId="78146F0C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（上、下）午</w:t>
            </w:r>
          </w:p>
        </w:tc>
        <w:tc>
          <w:tcPr>
            <w:tcW w:w="5786" w:type="dxa"/>
            <w:gridSpan w:val="3"/>
            <w:noWrap w:val="0"/>
            <w:vAlign w:val="center"/>
          </w:tcPr>
          <w:p w14:paraId="2645C232">
            <w:pPr>
              <w:pStyle w:val="6"/>
              <w:spacing w:line="289" w:lineRule="atLeast"/>
              <w:textAlignment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是否同意拼房：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是□   否□</w:t>
            </w:r>
          </w:p>
        </w:tc>
      </w:tr>
    </w:tbl>
    <w:p w14:paraId="65F4C16A">
      <w:pPr>
        <w:spacing w:line="160" w:lineRule="exact"/>
        <w:rPr>
          <w:rFonts w:hint="eastAsia" w:ascii="宋体" w:hAnsi="宋体"/>
          <w:b/>
          <w:bCs/>
          <w:sz w:val="24"/>
        </w:rPr>
      </w:pPr>
    </w:p>
    <w:p w14:paraId="1B885EF1"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注：1. 请在□中根据自身需要划“√”。</w:t>
      </w:r>
    </w:p>
    <w:p w14:paraId="364F50FC">
      <w:pPr>
        <w:ind w:left="824" w:leftChars="224" w:hanging="354" w:hangingChars="147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 参加学习班人员和展示单位务必填写此表，以便安排咨询答疑和展位安排。</w:t>
      </w:r>
    </w:p>
    <w:p w14:paraId="75372FA3">
      <w:pPr>
        <w:ind w:left="824" w:leftChars="224" w:hanging="354" w:hangingChars="147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</w:t>
      </w:r>
      <w:r>
        <w:rPr>
          <w:rFonts w:hint="eastAsia" w:ascii="仿宋_GB2312" w:hAnsi="仿宋" w:eastAsia="仿宋_GB2312"/>
          <w:b/>
          <w:bCs/>
          <w:kern w:val="0"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单位名称请填写“发票开票名称”， 费用可提前汇款，统一开具电子版增值税普通发票，请汇款前务必与协会秘书处相关人员联系。</w:t>
      </w:r>
      <w:r>
        <w:rPr>
          <w:rFonts w:hint="eastAsia" w:ascii="宋体" w:hAnsi="宋体"/>
          <w:b/>
          <w:bCs/>
          <w:sz w:val="24"/>
        </w:rPr>
        <w:tab/>
      </w:r>
    </w:p>
    <w:p w14:paraId="7D208D0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247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360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6B7F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F6B7F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BB8E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F6C6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4025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9F79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8662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658B6"/>
    <w:rsid w:val="118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2025-07-14T09:35:00Z</dcterms:created>
  <dc:creator>温馨的小屋</dc:creator>
  <cp:lastModifiedBy>温馨的小屋</cp:lastModifiedBy>
  <dcterms:modified xsi:type="dcterms:W3CDTF">2025-07-14T09:35:19Z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C503DD3F0EB14CC892C67B750186217A_11</vt:lpwstr>
  </property>
  <property fmtid="{D5CDD505-2E9C-101B-9397-08002B2CF9AE}" pid="4" name="KSOTemplateDocerSaveRecord">
    <vt:lpwstr>eyJoZGlkIjoiODZjZWFiNGJjZjUwYmE2NTg4NzJmZjgzZjRhZDE1NzIiLCJ1c2VySWQiOiI2MDg3NDg4NTkifQ==</vt:lpwstr>
  </property>
</Properties>
</file>